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6C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клиенты!</w:t>
      </w:r>
    </w:p>
    <w:p w:rsidR="0039646C" w:rsidRDefault="0039646C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AF" w:rsidRPr="00D412AF" w:rsidRDefault="00D412AF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Оплату за идентификацию транспортного средства, регистрацию и оформление разрешения на его допуск к участию в дорожном движении оформлять только в отношении одного транспортного средства путем перечисления установленной суммы на счет УП «</w:t>
      </w:r>
      <w:proofErr w:type="spellStart"/>
      <w:r w:rsidRPr="00D412AF">
        <w:rPr>
          <w:rFonts w:ascii="Times New Roman" w:hAnsi="Times New Roman" w:cs="Times New Roman"/>
          <w:sz w:val="24"/>
          <w:szCs w:val="24"/>
        </w:rPr>
        <w:t>Белтехосмотр</w:t>
      </w:r>
      <w:proofErr w:type="spellEnd"/>
      <w:r w:rsidRPr="00D412AF">
        <w:rPr>
          <w:rFonts w:ascii="Times New Roman" w:hAnsi="Times New Roman" w:cs="Times New Roman"/>
          <w:sz w:val="24"/>
          <w:szCs w:val="24"/>
        </w:rPr>
        <w:t>», при этом в поле «Назначение платежа» указывается серия и номер свидетельства о регистрации (технического паспорта) транспортного средства, получающего разрешение на допуск к участию в дорожном движении.</w:t>
      </w:r>
    </w:p>
    <w:p w:rsidR="00D412AF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46C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="004F4E8B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Pr="00396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12AF" w:rsidRPr="00D412AF" w:rsidRDefault="00D412AF" w:rsidP="00D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88"/>
        <w:gridCol w:w="662"/>
        <w:gridCol w:w="1771"/>
        <w:gridCol w:w="8787"/>
      </w:tblGrid>
      <w:tr w:rsidR="00D412AF" w:rsidRPr="00D412AF" w:rsidTr="0039646C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К-во ТС ед.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12AF" w:rsidRPr="00D412AF" w:rsidTr="0039646C">
        <w:tc>
          <w:tcPr>
            <w:tcW w:w="0" w:type="auto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Услуга по идентификации транспортного средства, регистрации и оформлению разрешения на допуск, осуществляемая при выдаче разрешения на допуск транспортного средства,(за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1.1 Осуществляется для физических лиц</w:t>
            </w:r>
          </w:p>
        </w:tc>
      </w:tr>
      <w:tr w:rsidR="00D412AF" w:rsidRPr="00D412AF" w:rsidTr="0039646C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0,3 базовой величины* (включает НДС)</w:t>
            </w:r>
          </w:p>
          <w:p w:rsidR="0039646C" w:rsidRPr="0039646C" w:rsidRDefault="000A0986" w:rsidP="000A0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646C"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0A09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646C"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>0 коп.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 утвержден Указом Президента Республики Беларусь от 26.04.2010 г. № 200</w:t>
            </w:r>
          </w:p>
        </w:tc>
      </w:tr>
      <w:tr w:rsidR="006C45A9" w:rsidRPr="00D412AF" w:rsidTr="003527DA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6C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на расчетный счет учреждения 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BY55BLBB30120190471274001001 в ЦБУ №527 г. Минск ОАО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C45A9" w:rsidRP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Минск, ул. Ленина, 16, МФО: BLBBBY2X. </w:t>
            </w:r>
          </w:p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Получатель платежа: УП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", УНП 190471274, ОКПО 37623374</w:t>
            </w:r>
          </w:p>
        </w:tc>
      </w:tr>
    </w:tbl>
    <w:p w:rsidR="00D412AF" w:rsidRPr="00112FA8" w:rsidRDefault="00D412AF" w:rsidP="00112FA8">
      <w:pPr>
        <w:rPr>
          <w:rFonts w:ascii="Times New Roman" w:hAnsi="Times New Roman" w:cs="Times New Roman"/>
          <w:sz w:val="24"/>
          <w:szCs w:val="24"/>
        </w:rPr>
      </w:pPr>
      <w:r w:rsidRPr="00112FA8">
        <w:rPr>
          <w:rFonts w:ascii="Times New Roman" w:hAnsi="Times New Roman" w:cs="Times New Roman"/>
          <w:sz w:val="24"/>
          <w:szCs w:val="24"/>
        </w:rPr>
        <w:t>* Размер базовой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величины составляет </w:t>
      </w:r>
      <w:r w:rsidR="000A0986" w:rsidRPr="000A0986">
        <w:rPr>
          <w:rFonts w:ascii="Times New Roman" w:hAnsi="Times New Roman" w:cs="Times New Roman"/>
          <w:sz w:val="24"/>
          <w:szCs w:val="24"/>
        </w:rPr>
        <w:t>32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рублей и установлен </w:t>
      </w:r>
      <w:r w:rsidR="000A0986">
        <w:rPr>
          <w:rFonts w:ascii="Times New Roman" w:hAnsi="Times New Roman" w:cs="Times New Roman"/>
          <w:sz w:val="24"/>
          <w:szCs w:val="24"/>
        </w:rPr>
        <w:t>П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A0986">
        <w:rPr>
          <w:rFonts w:ascii="Times New Roman" w:hAnsi="Times New Roman" w:cs="Times New Roman"/>
          <w:sz w:val="24"/>
          <w:szCs w:val="24"/>
        </w:rPr>
        <w:t>Совмина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от 3</w:t>
      </w:r>
      <w:r w:rsidR="000A0986">
        <w:rPr>
          <w:rFonts w:ascii="Times New Roman" w:hAnsi="Times New Roman" w:cs="Times New Roman"/>
          <w:sz w:val="24"/>
          <w:szCs w:val="24"/>
        </w:rPr>
        <w:t>1</w:t>
      </w:r>
      <w:r w:rsidR="00112FA8" w:rsidRPr="00112FA8">
        <w:rPr>
          <w:rFonts w:ascii="Times New Roman" w:hAnsi="Times New Roman" w:cs="Times New Roman"/>
          <w:sz w:val="24"/>
          <w:szCs w:val="24"/>
        </w:rPr>
        <w:t>.12.202</w:t>
      </w:r>
      <w:r w:rsidR="000A0986">
        <w:rPr>
          <w:rFonts w:ascii="Times New Roman" w:hAnsi="Times New Roman" w:cs="Times New Roman"/>
          <w:sz w:val="24"/>
          <w:szCs w:val="24"/>
        </w:rPr>
        <w:t>1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г. № 7</w:t>
      </w:r>
      <w:r w:rsidR="000A0986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AB1F1E" w:rsidRDefault="00AB1F1E"/>
    <w:sectPr w:rsidR="00AB1F1E" w:rsidSect="0039646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479"/>
    <w:multiLevelType w:val="multilevel"/>
    <w:tmpl w:val="6F2C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F"/>
    <w:rsid w:val="0006385F"/>
    <w:rsid w:val="000A0986"/>
    <w:rsid w:val="00112FA8"/>
    <w:rsid w:val="0039646C"/>
    <w:rsid w:val="004F4E8B"/>
    <w:rsid w:val="006C45A9"/>
    <w:rsid w:val="00925483"/>
    <w:rsid w:val="00AB1F1E"/>
    <w:rsid w:val="00D412AF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95C"/>
  <w15:docId w15:val="{9734700F-7D95-4141-B7AF-C592104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5F"/>
  </w:style>
  <w:style w:type="paragraph" w:styleId="2">
    <w:name w:val="heading 2"/>
    <w:basedOn w:val="a"/>
    <w:link w:val="20"/>
    <w:uiPriority w:val="9"/>
    <w:qFormat/>
    <w:rsid w:val="00D4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AF"/>
    <w:rPr>
      <w:b/>
      <w:bCs/>
    </w:rPr>
  </w:style>
  <w:style w:type="paragraph" w:customStyle="1" w:styleId="pcenter">
    <w:name w:val="p_center"/>
    <w:basedOn w:val="a"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024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238134141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504317653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173568695">
          <w:marLeft w:val="0"/>
          <w:marRight w:val="0"/>
          <w:marTop w:val="136"/>
          <w:marBottom w:val="136"/>
          <w:divBdr>
            <w:top w:val="none" w:sz="0" w:space="3" w:color="117A8B"/>
            <w:left w:val="none" w:sz="0" w:space="3" w:color="117A8B"/>
            <w:bottom w:val="none" w:sz="0" w:space="3" w:color="117A8B"/>
            <w:right w:val="none" w:sz="0" w:space="3" w:color="117A8B"/>
          </w:divBdr>
          <w:divsChild>
            <w:div w:id="1491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Малевич Ольга Тадеушевна</cp:lastModifiedBy>
  <cp:revision>3</cp:revision>
  <dcterms:created xsi:type="dcterms:W3CDTF">2021-01-13T06:28:00Z</dcterms:created>
  <dcterms:modified xsi:type="dcterms:W3CDTF">2022-01-11T11:08:00Z</dcterms:modified>
</cp:coreProperties>
</file>