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270FE" w14:textId="77777777" w:rsidR="0039646C" w:rsidRPr="0039646C" w:rsidRDefault="00D412AF" w:rsidP="00D412AF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64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Уважаемые клиенты!</w:t>
      </w:r>
    </w:p>
    <w:p w14:paraId="6A65A400" w14:textId="77777777" w:rsidR="0039646C" w:rsidRDefault="0039646C" w:rsidP="00396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518B23" w14:textId="77777777" w:rsidR="00D412AF" w:rsidRPr="00D412AF" w:rsidRDefault="00D412AF" w:rsidP="00396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AF">
        <w:rPr>
          <w:rFonts w:ascii="Times New Roman" w:hAnsi="Times New Roman" w:cs="Times New Roman"/>
          <w:sz w:val="24"/>
          <w:szCs w:val="24"/>
        </w:rPr>
        <w:t>Оплату за идентификацию транспортного средства, регистрацию и оформление разрешения на его допуск к участию в дорожном движении оформлять только в отношении одного транспортного средства путем перечисления установленной суммы на счет УП «</w:t>
      </w:r>
      <w:proofErr w:type="spellStart"/>
      <w:r w:rsidRPr="00D412AF">
        <w:rPr>
          <w:rFonts w:ascii="Times New Roman" w:hAnsi="Times New Roman" w:cs="Times New Roman"/>
          <w:sz w:val="24"/>
          <w:szCs w:val="24"/>
        </w:rPr>
        <w:t>Белтехосмотр</w:t>
      </w:r>
      <w:proofErr w:type="spellEnd"/>
      <w:r w:rsidRPr="00D412AF">
        <w:rPr>
          <w:rFonts w:ascii="Times New Roman" w:hAnsi="Times New Roman" w:cs="Times New Roman"/>
          <w:sz w:val="24"/>
          <w:szCs w:val="24"/>
        </w:rPr>
        <w:t>», при этом в поле «Назначение платежа» указывается серия и номер свидетельства о регистрации (технического паспорта) транспортного средства, получающего разрешение на допуск к участию в дорожном движении.</w:t>
      </w:r>
    </w:p>
    <w:p w14:paraId="4B539036" w14:textId="77777777" w:rsidR="00D412AF" w:rsidRPr="0039646C" w:rsidRDefault="00D412AF" w:rsidP="00D412A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9646C">
        <w:rPr>
          <w:rFonts w:ascii="Times New Roman" w:hAnsi="Times New Roman" w:cs="Times New Roman"/>
          <w:b/>
          <w:sz w:val="24"/>
          <w:szCs w:val="24"/>
        </w:rPr>
        <w:t xml:space="preserve">Информация для </w:t>
      </w:r>
      <w:r w:rsidR="004F4E8B">
        <w:rPr>
          <w:rFonts w:ascii="Times New Roman" w:hAnsi="Times New Roman" w:cs="Times New Roman"/>
          <w:b/>
          <w:sz w:val="24"/>
          <w:szCs w:val="24"/>
        </w:rPr>
        <w:t>физических лиц</w:t>
      </w:r>
      <w:r w:rsidRPr="0039646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5FD040EE" w14:textId="77777777" w:rsidR="00D412AF" w:rsidRPr="00D412AF" w:rsidRDefault="00D412AF" w:rsidP="00D41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183" w:type="dxa"/>
        <w:tblBorders>
          <w:top w:val="single" w:sz="6" w:space="0" w:color="0099FF"/>
          <w:left w:val="single" w:sz="6" w:space="0" w:color="0099FF"/>
          <w:bottom w:val="single" w:sz="6" w:space="0" w:color="0099FF"/>
          <w:right w:val="single" w:sz="6" w:space="0" w:color="0099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3588"/>
        <w:gridCol w:w="662"/>
        <w:gridCol w:w="1771"/>
        <w:gridCol w:w="8787"/>
      </w:tblGrid>
      <w:tr w:rsidR="00D412AF" w:rsidRPr="00D412AF" w14:paraId="0AD6A57C" w14:textId="77777777" w:rsidTr="0039646C">
        <w:tc>
          <w:tcPr>
            <w:tcW w:w="0" w:type="auto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vAlign w:val="center"/>
            <w:hideMark/>
          </w:tcPr>
          <w:p w14:paraId="5357D815" w14:textId="77777777" w:rsidR="00D412AF" w:rsidRPr="00D412AF" w:rsidRDefault="00D412AF" w:rsidP="00D4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2A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88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vAlign w:val="center"/>
            <w:hideMark/>
          </w:tcPr>
          <w:p w14:paraId="6C096D80" w14:textId="77777777" w:rsidR="00D412AF" w:rsidRPr="00D412AF" w:rsidRDefault="00D412AF" w:rsidP="00D4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2AF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662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vAlign w:val="center"/>
            <w:hideMark/>
          </w:tcPr>
          <w:p w14:paraId="40BAB977" w14:textId="77777777" w:rsidR="00D412AF" w:rsidRPr="00D412AF" w:rsidRDefault="00D412AF" w:rsidP="00D4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2AF">
              <w:rPr>
                <w:rFonts w:ascii="Times New Roman" w:hAnsi="Times New Roman" w:cs="Times New Roman"/>
                <w:sz w:val="24"/>
                <w:szCs w:val="24"/>
              </w:rPr>
              <w:t>К-во ТС ед.</w:t>
            </w:r>
          </w:p>
        </w:tc>
        <w:tc>
          <w:tcPr>
            <w:tcW w:w="1771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vAlign w:val="center"/>
            <w:hideMark/>
          </w:tcPr>
          <w:p w14:paraId="5669EEB5" w14:textId="77777777" w:rsidR="00D412AF" w:rsidRPr="00D412AF" w:rsidRDefault="00D412AF" w:rsidP="00D4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2AF">
              <w:rPr>
                <w:rFonts w:ascii="Times New Roman" w:hAnsi="Times New Roman" w:cs="Times New Roman"/>
                <w:sz w:val="24"/>
                <w:szCs w:val="24"/>
              </w:rPr>
              <w:t>Размер платы</w:t>
            </w:r>
          </w:p>
        </w:tc>
        <w:tc>
          <w:tcPr>
            <w:tcW w:w="8787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vAlign w:val="center"/>
            <w:hideMark/>
          </w:tcPr>
          <w:p w14:paraId="38F785D9" w14:textId="77777777" w:rsidR="00D412AF" w:rsidRPr="00D412AF" w:rsidRDefault="00D412AF" w:rsidP="00D4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2A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412AF" w:rsidRPr="00D412AF" w14:paraId="405583F0" w14:textId="77777777" w:rsidTr="0039646C">
        <w:tc>
          <w:tcPr>
            <w:tcW w:w="0" w:type="auto"/>
            <w:vMerge w:val="restart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tcMar>
              <w:top w:w="15" w:type="dxa"/>
              <w:left w:w="41" w:type="dxa"/>
              <w:bottom w:w="15" w:type="dxa"/>
              <w:right w:w="41" w:type="dxa"/>
            </w:tcMar>
            <w:vAlign w:val="center"/>
            <w:hideMark/>
          </w:tcPr>
          <w:p w14:paraId="67973CBE" w14:textId="77777777" w:rsidR="00D412AF" w:rsidRPr="00D412AF" w:rsidRDefault="00D412AF" w:rsidP="00D4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8" w:type="dxa"/>
            <w:vMerge w:val="restart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tcMar>
              <w:top w:w="15" w:type="dxa"/>
              <w:left w:w="41" w:type="dxa"/>
              <w:bottom w:w="15" w:type="dxa"/>
              <w:right w:w="41" w:type="dxa"/>
            </w:tcMar>
            <w:hideMark/>
          </w:tcPr>
          <w:p w14:paraId="300235CB" w14:textId="77777777" w:rsidR="00D412AF" w:rsidRPr="00D412AF" w:rsidRDefault="00D412AF" w:rsidP="00D4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2AF">
              <w:rPr>
                <w:rFonts w:ascii="Times New Roman" w:hAnsi="Times New Roman" w:cs="Times New Roman"/>
                <w:sz w:val="24"/>
                <w:szCs w:val="24"/>
              </w:rPr>
              <w:t>Услуга по идентификации транспортного средства, регистрации и оформлению разрешения на допуск, осуществляемая при выдаче разрешения на допуск транспортного средства,(за исключением колесных тракторов, прицепов, полуприцепов к ним) к участию в дорожном движении</w:t>
            </w:r>
          </w:p>
        </w:tc>
        <w:tc>
          <w:tcPr>
            <w:tcW w:w="11220" w:type="dxa"/>
            <w:gridSpan w:val="3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tcMar>
              <w:top w:w="15" w:type="dxa"/>
              <w:left w:w="41" w:type="dxa"/>
              <w:bottom w:w="15" w:type="dxa"/>
              <w:right w:w="41" w:type="dxa"/>
            </w:tcMar>
            <w:vAlign w:val="center"/>
            <w:hideMark/>
          </w:tcPr>
          <w:p w14:paraId="5FD66E62" w14:textId="77777777" w:rsidR="00D412AF" w:rsidRPr="00D412AF" w:rsidRDefault="00D412AF" w:rsidP="00D4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2AF">
              <w:rPr>
                <w:rFonts w:ascii="Times New Roman" w:hAnsi="Times New Roman" w:cs="Times New Roman"/>
                <w:sz w:val="24"/>
                <w:szCs w:val="24"/>
              </w:rPr>
              <w:t>1.1 Осуществляется для физических лиц</w:t>
            </w:r>
          </w:p>
        </w:tc>
      </w:tr>
      <w:tr w:rsidR="00D412AF" w:rsidRPr="00D412AF" w14:paraId="5ABA721A" w14:textId="77777777" w:rsidTr="0039646C">
        <w:tc>
          <w:tcPr>
            <w:tcW w:w="0" w:type="auto"/>
            <w:vMerge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vAlign w:val="center"/>
            <w:hideMark/>
          </w:tcPr>
          <w:p w14:paraId="2BB35BF7" w14:textId="77777777" w:rsidR="00D412AF" w:rsidRPr="00D412AF" w:rsidRDefault="00D412AF" w:rsidP="00D4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vMerge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vAlign w:val="center"/>
            <w:hideMark/>
          </w:tcPr>
          <w:p w14:paraId="1ADBDB0A" w14:textId="77777777" w:rsidR="00D412AF" w:rsidRPr="00D412AF" w:rsidRDefault="00D412AF" w:rsidP="00D4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tcMar>
              <w:top w:w="15" w:type="dxa"/>
              <w:left w:w="41" w:type="dxa"/>
              <w:bottom w:w="15" w:type="dxa"/>
              <w:right w:w="41" w:type="dxa"/>
            </w:tcMar>
            <w:vAlign w:val="center"/>
            <w:hideMark/>
          </w:tcPr>
          <w:p w14:paraId="7F6ECCF8" w14:textId="77777777" w:rsidR="00D412AF" w:rsidRPr="00D412AF" w:rsidRDefault="00D412AF" w:rsidP="00D4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tcMar>
              <w:top w:w="15" w:type="dxa"/>
              <w:left w:w="41" w:type="dxa"/>
              <w:bottom w:w="15" w:type="dxa"/>
              <w:right w:w="41" w:type="dxa"/>
            </w:tcMar>
            <w:vAlign w:val="center"/>
            <w:hideMark/>
          </w:tcPr>
          <w:p w14:paraId="58BA4B17" w14:textId="77777777" w:rsidR="00D412AF" w:rsidRDefault="00D412AF" w:rsidP="00D4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2AF">
              <w:rPr>
                <w:rFonts w:ascii="Times New Roman" w:hAnsi="Times New Roman" w:cs="Times New Roman"/>
                <w:sz w:val="24"/>
                <w:szCs w:val="24"/>
              </w:rPr>
              <w:t>0,3 базовой величины* (включает НДС)</w:t>
            </w:r>
          </w:p>
          <w:p w14:paraId="7DDF9B13" w14:textId="4D3C1F1C" w:rsidR="0039646C" w:rsidRPr="0039646C" w:rsidRDefault="009E1B7C" w:rsidP="000A09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  <w:r w:rsidR="0039646C" w:rsidRPr="00396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39646C" w:rsidRPr="0039646C">
              <w:rPr>
                <w:rFonts w:ascii="Times New Roman" w:hAnsi="Times New Roman" w:cs="Times New Roman"/>
                <w:b/>
                <w:sz w:val="24"/>
                <w:szCs w:val="24"/>
              </w:rPr>
              <w:t>0 коп.</w:t>
            </w:r>
          </w:p>
        </w:tc>
        <w:tc>
          <w:tcPr>
            <w:tcW w:w="8787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tcMar>
              <w:top w:w="15" w:type="dxa"/>
              <w:left w:w="41" w:type="dxa"/>
              <w:bottom w:w="15" w:type="dxa"/>
              <w:right w:w="41" w:type="dxa"/>
            </w:tcMar>
            <w:vAlign w:val="center"/>
            <w:hideMark/>
          </w:tcPr>
          <w:p w14:paraId="064D336C" w14:textId="77777777" w:rsidR="00D412AF" w:rsidRPr="00D412AF" w:rsidRDefault="00D412AF" w:rsidP="00D4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2AF"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 утвержден Указом Президента Республики Беларусь от 26.04.2010 г. № 200</w:t>
            </w:r>
          </w:p>
        </w:tc>
      </w:tr>
      <w:tr w:rsidR="006C45A9" w:rsidRPr="00D412AF" w14:paraId="4A8D4C51" w14:textId="77777777" w:rsidTr="003527DA">
        <w:tc>
          <w:tcPr>
            <w:tcW w:w="0" w:type="auto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vAlign w:val="center"/>
          </w:tcPr>
          <w:p w14:paraId="3DB82E4E" w14:textId="77777777" w:rsidR="006C45A9" w:rsidRPr="00D412AF" w:rsidRDefault="006C45A9" w:rsidP="00D4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8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vAlign w:val="center"/>
          </w:tcPr>
          <w:p w14:paraId="5DD53E86" w14:textId="77777777" w:rsidR="006C45A9" w:rsidRPr="00D412AF" w:rsidRDefault="006C45A9" w:rsidP="006C4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A9">
              <w:rPr>
                <w:rFonts w:ascii="Times New Roman" w:hAnsi="Times New Roman" w:cs="Times New Roman"/>
                <w:sz w:val="24"/>
                <w:szCs w:val="24"/>
              </w:rPr>
              <w:t xml:space="preserve">Оплата производится на расчетный счет учреждения </w:t>
            </w:r>
          </w:p>
        </w:tc>
        <w:tc>
          <w:tcPr>
            <w:tcW w:w="11220" w:type="dxa"/>
            <w:gridSpan w:val="3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tcMar>
              <w:top w:w="15" w:type="dxa"/>
              <w:left w:w="41" w:type="dxa"/>
              <w:bottom w:w="15" w:type="dxa"/>
              <w:right w:w="41" w:type="dxa"/>
            </w:tcMar>
            <w:vAlign w:val="center"/>
          </w:tcPr>
          <w:p w14:paraId="58CC92DD" w14:textId="77777777" w:rsidR="006C45A9" w:rsidRDefault="006C45A9" w:rsidP="00D4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A9">
              <w:rPr>
                <w:rFonts w:ascii="Times New Roman" w:hAnsi="Times New Roman" w:cs="Times New Roman"/>
                <w:sz w:val="24"/>
                <w:szCs w:val="24"/>
              </w:rPr>
              <w:t>BY55BLBB30120190471274001001 в ЦБУ №527 г. Минск ОАО "</w:t>
            </w:r>
            <w:proofErr w:type="spellStart"/>
            <w:r w:rsidRPr="006C45A9">
              <w:rPr>
                <w:rFonts w:ascii="Times New Roman" w:hAnsi="Times New Roman" w:cs="Times New Roman"/>
                <w:sz w:val="24"/>
                <w:szCs w:val="24"/>
              </w:rPr>
              <w:t>Белинвестбанк</w:t>
            </w:r>
            <w:proofErr w:type="spellEnd"/>
            <w:r w:rsidRPr="006C45A9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14:paraId="3B2B0F9D" w14:textId="77777777" w:rsidR="006C45A9" w:rsidRPr="006C45A9" w:rsidRDefault="006C45A9" w:rsidP="00D4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A9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 г. Минск, ул. Ленина, 16, МФО: BLBBBY2X. </w:t>
            </w:r>
          </w:p>
          <w:p w14:paraId="7E02C004" w14:textId="77777777" w:rsidR="006C45A9" w:rsidRPr="00D412AF" w:rsidRDefault="006C45A9" w:rsidP="00D4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A9">
              <w:rPr>
                <w:rFonts w:ascii="Times New Roman" w:hAnsi="Times New Roman" w:cs="Times New Roman"/>
                <w:sz w:val="24"/>
                <w:szCs w:val="24"/>
              </w:rPr>
              <w:t>Получатель платежа: УП "</w:t>
            </w:r>
            <w:proofErr w:type="spellStart"/>
            <w:r w:rsidRPr="006C45A9">
              <w:rPr>
                <w:rFonts w:ascii="Times New Roman" w:hAnsi="Times New Roman" w:cs="Times New Roman"/>
                <w:sz w:val="24"/>
                <w:szCs w:val="24"/>
              </w:rPr>
              <w:t>Белтехосмотр</w:t>
            </w:r>
            <w:proofErr w:type="spellEnd"/>
            <w:r w:rsidRPr="006C45A9">
              <w:rPr>
                <w:rFonts w:ascii="Times New Roman" w:hAnsi="Times New Roman" w:cs="Times New Roman"/>
                <w:sz w:val="24"/>
                <w:szCs w:val="24"/>
              </w:rPr>
              <w:t>", УНП 190471274, ОКПО 37623374</w:t>
            </w:r>
          </w:p>
        </w:tc>
      </w:tr>
    </w:tbl>
    <w:p w14:paraId="29B5AACD" w14:textId="1F56C2A3" w:rsidR="00D412AF" w:rsidRPr="00112FA8" w:rsidRDefault="00D412AF" w:rsidP="00112FA8">
      <w:pPr>
        <w:rPr>
          <w:rFonts w:ascii="Times New Roman" w:hAnsi="Times New Roman" w:cs="Times New Roman"/>
          <w:sz w:val="24"/>
          <w:szCs w:val="24"/>
        </w:rPr>
      </w:pPr>
      <w:r w:rsidRPr="00112FA8">
        <w:rPr>
          <w:rFonts w:ascii="Times New Roman" w:hAnsi="Times New Roman" w:cs="Times New Roman"/>
          <w:sz w:val="24"/>
          <w:szCs w:val="24"/>
        </w:rPr>
        <w:t>* Размер базовой</w:t>
      </w:r>
      <w:r w:rsidR="00112FA8" w:rsidRPr="00112FA8">
        <w:rPr>
          <w:rFonts w:ascii="Times New Roman" w:hAnsi="Times New Roman" w:cs="Times New Roman"/>
          <w:sz w:val="24"/>
          <w:szCs w:val="24"/>
        </w:rPr>
        <w:t xml:space="preserve"> величины составляет </w:t>
      </w:r>
      <w:r w:rsidR="000A0986" w:rsidRPr="000A0986">
        <w:rPr>
          <w:rFonts w:ascii="Times New Roman" w:hAnsi="Times New Roman" w:cs="Times New Roman"/>
          <w:sz w:val="24"/>
          <w:szCs w:val="24"/>
        </w:rPr>
        <w:t>3</w:t>
      </w:r>
      <w:r w:rsidR="009E1B7C" w:rsidRPr="009E1B7C">
        <w:rPr>
          <w:rFonts w:ascii="Times New Roman" w:hAnsi="Times New Roman" w:cs="Times New Roman"/>
          <w:sz w:val="24"/>
          <w:szCs w:val="24"/>
        </w:rPr>
        <w:t>7</w:t>
      </w:r>
      <w:r w:rsidR="00112FA8" w:rsidRPr="00112FA8">
        <w:rPr>
          <w:rFonts w:ascii="Times New Roman" w:hAnsi="Times New Roman" w:cs="Times New Roman"/>
          <w:sz w:val="24"/>
          <w:szCs w:val="24"/>
        </w:rPr>
        <w:t xml:space="preserve"> рублей и установлен </w:t>
      </w:r>
      <w:r w:rsidR="000A0986">
        <w:rPr>
          <w:rFonts w:ascii="Times New Roman" w:hAnsi="Times New Roman" w:cs="Times New Roman"/>
          <w:sz w:val="24"/>
          <w:szCs w:val="24"/>
        </w:rPr>
        <w:t>П</w:t>
      </w:r>
      <w:r w:rsidR="00112FA8" w:rsidRPr="00112FA8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0A0986">
        <w:rPr>
          <w:rFonts w:ascii="Times New Roman" w:hAnsi="Times New Roman" w:cs="Times New Roman"/>
          <w:sz w:val="24"/>
          <w:szCs w:val="24"/>
        </w:rPr>
        <w:t>Со</w:t>
      </w:r>
      <w:r w:rsidR="009E1B7C">
        <w:rPr>
          <w:rFonts w:ascii="Times New Roman" w:hAnsi="Times New Roman" w:cs="Times New Roman"/>
          <w:sz w:val="24"/>
          <w:szCs w:val="24"/>
        </w:rPr>
        <w:t>вета м</w:t>
      </w:r>
      <w:bookmarkStart w:id="0" w:name="_GoBack"/>
      <w:bookmarkEnd w:id="0"/>
      <w:r w:rsidR="009E1B7C">
        <w:rPr>
          <w:rFonts w:ascii="Times New Roman" w:hAnsi="Times New Roman" w:cs="Times New Roman"/>
          <w:sz w:val="24"/>
          <w:szCs w:val="24"/>
        </w:rPr>
        <w:t>инистров</w:t>
      </w:r>
      <w:r w:rsidR="00112FA8" w:rsidRPr="00112FA8">
        <w:rPr>
          <w:rFonts w:ascii="Times New Roman" w:hAnsi="Times New Roman" w:cs="Times New Roman"/>
          <w:sz w:val="24"/>
          <w:szCs w:val="24"/>
        </w:rPr>
        <w:t xml:space="preserve"> от </w:t>
      </w:r>
      <w:r w:rsidR="009E1B7C">
        <w:rPr>
          <w:rFonts w:ascii="Times New Roman" w:hAnsi="Times New Roman" w:cs="Times New Roman"/>
          <w:sz w:val="24"/>
          <w:szCs w:val="24"/>
        </w:rPr>
        <w:t>30</w:t>
      </w:r>
      <w:r w:rsidR="00112FA8" w:rsidRPr="00112FA8">
        <w:rPr>
          <w:rFonts w:ascii="Times New Roman" w:hAnsi="Times New Roman" w:cs="Times New Roman"/>
          <w:sz w:val="24"/>
          <w:szCs w:val="24"/>
        </w:rPr>
        <w:t>.12.202</w:t>
      </w:r>
      <w:r w:rsidR="009E1B7C">
        <w:rPr>
          <w:rFonts w:ascii="Times New Roman" w:hAnsi="Times New Roman" w:cs="Times New Roman"/>
          <w:sz w:val="24"/>
          <w:szCs w:val="24"/>
        </w:rPr>
        <w:t>2</w:t>
      </w:r>
      <w:r w:rsidR="00112FA8" w:rsidRPr="00112FA8">
        <w:rPr>
          <w:rFonts w:ascii="Times New Roman" w:hAnsi="Times New Roman" w:cs="Times New Roman"/>
          <w:sz w:val="24"/>
          <w:szCs w:val="24"/>
        </w:rPr>
        <w:t xml:space="preserve"> г. № </w:t>
      </w:r>
      <w:r w:rsidR="009E1B7C">
        <w:rPr>
          <w:rFonts w:ascii="Times New Roman" w:hAnsi="Times New Roman" w:cs="Times New Roman"/>
          <w:sz w:val="24"/>
          <w:szCs w:val="24"/>
        </w:rPr>
        <w:t>967</w:t>
      </w:r>
    </w:p>
    <w:p w14:paraId="3966391D" w14:textId="77777777" w:rsidR="00AB1F1E" w:rsidRDefault="00AB1F1E"/>
    <w:sectPr w:rsidR="00AB1F1E" w:rsidSect="0039646C">
      <w:pgSz w:w="16838" w:h="11906" w:orient="landscape"/>
      <w:pgMar w:top="568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AB4479"/>
    <w:multiLevelType w:val="multilevel"/>
    <w:tmpl w:val="6F2C49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2AF"/>
    <w:rsid w:val="0006385F"/>
    <w:rsid w:val="000A0986"/>
    <w:rsid w:val="00112FA8"/>
    <w:rsid w:val="0039646C"/>
    <w:rsid w:val="004F4E8B"/>
    <w:rsid w:val="006C45A9"/>
    <w:rsid w:val="00925483"/>
    <w:rsid w:val="009E1B7C"/>
    <w:rsid w:val="00AB1F1E"/>
    <w:rsid w:val="00D412AF"/>
    <w:rsid w:val="00EC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A961"/>
  <w15:docId w15:val="{9734700F-7D95-4141-B7AF-C5921041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85F"/>
  </w:style>
  <w:style w:type="paragraph" w:styleId="2">
    <w:name w:val="heading 2"/>
    <w:basedOn w:val="a"/>
    <w:link w:val="20"/>
    <w:uiPriority w:val="9"/>
    <w:qFormat/>
    <w:rsid w:val="00D412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12A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41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412AF"/>
    <w:rPr>
      <w:b/>
      <w:bCs/>
    </w:rPr>
  </w:style>
  <w:style w:type="paragraph" w:customStyle="1" w:styleId="pcenter">
    <w:name w:val="p_center"/>
    <w:basedOn w:val="a"/>
    <w:rsid w:val="00D41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9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01024">
          <w:marLeft w:val="0"/>
          <w:marRight w:val="0"/>
          <w:marTop w:val="0"/>
          <w:marBottom w:val="0"/>
          <w:divBdr>
            <w:top w:val="threeDEngrave" w:sz="6" w:space="3" w:color="0000FF"/>
            <w:left w:val="threeDEngrave" w:sz="6" w:space="3" w:color="0000FF"/>
            <w:bottom w:val="threeDEngrave" w:sz="6" w:space="3" w:color="0000FF"/>
            <w:right w:val="threeDEngrave" w:sz="6" w:space="3" w:color="0000FF"/>
          </w:divBdr>
        </w:div>
        <w:div w:id="1238134141">
          <w:marLeft w:val="0"/>
          <w:marRight w:val="0"/>
          <w:marTop w:val="0"/>
          <w:marBottom w:val="0"/>
          <w:divBdr>
            <w:top w:val="threeDEngrave" w:sz="6" w:space="3" w:color="0000FF"/>
            <w:left w:val="threeDEngrave" w:sz="6" w:space="3" w:color="0000FF"/>
            <w:bottom w:val="threeDEngrave" w:sz="6" w:space="3" w:color="0000FF"/>
            <w:right w:val="threeDEngrave" w:sz="6" w:space="3" w:color="0000FF"/>
          </w:divBdr>
        </w:div>
        <w:div w:id="1504317653">
          <w:marLeft w:val="0"/>
          <w:marRight w:val="0"/>
          <w:marTop w:val="0"/>
          <w:marBottom w:val="0"/>
          <w:divBdr>
            <w:top w:val="threeDEngrave" w:sz="6" w:space="3" w:color="0000FF"/>
            <w:left w:val="threeDEngrave" w:sz="6" w:space="3" w:color="0000FF"/>
            <w:bottom w:val="threeDEngrave" w:sz="6" w:space="3" w:color="0000FF"/>
            <w:right w:val="threeDEngrave" w:sz="6" w:space="3" w:color="0000FF"/>
          </w:divBdr>
        </w:div>
        <w:div w:id="1173568695">
          <w:marLeft w:val="0"/>
          <w:marRight w:val="0"/>
          <w:marTop w:val="136"/>
          <w:marBottom w:val="136"/>
          <w:divBdr>
            <w:top w:val="none" w:sz="0" w:space="3" w:color="117A8B"/>
            <w:left w:val="none" w:sz="0" w:space="3" w:color="117A8B"/>
            <w:bottom w:val="none" w:sz="0" w:space="3" w:color="117A8B"/>
            <w:right w:val="none" w:sz="0" w:space="3" w:color="117A8B"/>
          </w:divBdr>
          <w:divsChild>
            <w:div w:id="14914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2023-01-10T06:41:00Z</dcterms:created>
  <dcterms:modified xsi:type="dcterms:W3CDTF">2023-01-10T06:41:00Z</dcterms:modified>
</cp:coreProperties>
</file>